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7D7B6" w14:textId="0A7E46A8" w:rsidR="0008663D" w:rsidRDefault="0008663D" w:rsidP="0008663D">
      <w:pPr>
        <w:jc w:val="center"/>
        <w:rPr>
          <w:b/>
          <w:bCs/>
        </w:rPr>
      </w:pPr>
      <w:r>
        <w:rPr>
          <w:b/>
          <w:bCs/>
        </w:rPr>
        <w:t>Zarzą</w:t>
      </w:r>
      <w:r w:rsidR="00314E89">
        <w:rPr>
          <w:b/>
          <w:bCs/>
        </w:rPr>
        <w:t xml:space="preserve">dzenie </w:t>
      </w:r>
      <w:r w:rsidR="00D90FA5">
        <w:rPr>
          <w:b/>
          <w:bCs/>
        </w:rPr>
        <w:t>11/2026</w:t>
      </w:r>
    </w:p>
    <w:p w14:paraId="6AFB8DFC" w14:textId="746B0BB3" w:rsidR="00314E89" w:rsidRDefault="00314E89" w:rsidP="0008663D">
      <w:pPr>
        <w:jc w:val="center"/>
        <w:rPr>
          <w:b/>
          <w:bCs/>
        </w:rPr>
      </w:pPr>
      <w:r>
        <w:rPr>
          <w:b/>
          <w:bCs/>
        </w:rPr>
        <w:t>Dyrektora Powiatowego Zarządu Dróg w Krotoszynie</w:t>
      </w:r>
    </w:p>
    <w:p w14:paraId="12DCBDA1" w14:textId="5F633FCA" w:rsidR="00314E89" w:rsidRDefault="00314E89" w:rsidP="0008663D">
      <w:pPr>
        <w:jc w:val="center"/>
        <w:rPr>
          <w:b/>
          <w:bCs/>
        </w:rPr>
      </w:pPr>
      <w:r>
        <w:rPr>
          <w:b/>
          <w:bCs/>
        </w:rPr>
        <w:t xml:space="preserve">z dnia </w:t>
      </w:r>
      <w:r w:rsidR="00D90FA5">
        <w:rPr>
          <w:b/>
          <w:bCs/>
        </w:rPr>
        <w:t>13.04</w:t>
      </w:r>
      <w:r>
        <w:rPr>
          <w:b/>
          <w:bCs/>
        </w:rPr>
        <w:t>.2026 r.</w:t>
      </w:r>
    </w:p>
    <w:p w14:paraId="77291793" w14:textId="7E7A4BC0" w:rsidR="0002324A" w:rsidRDefault="00314E89" w:rsidP="0008663D">
      <w:pPr>
        <w:jc w:val="center"/>
        <w:rPr>
          <w:b/>
          <w:bCs/>
        </w:rPr>
      </w:pPr>
      <w:r>
        <w:rPr>
          <w:b/>
          <w:bCs/>
        </w:rPr>
        <w:t>w sprawie sprzedaży w drodze przetargu pisemnego nieograniczonego pojazdu Skoda FABIA stanowiącego własność Powiatu Krotoszyńskiego, a znajdującego się w dyspozycji i ewidencji Powiatowego Zarządu Dróg w Krotoszynie</w:t>
      </w:r>
      <w:r w:rsidR="0002324A">
        <w:rPr>
          <w:b/>
          <w:bCs/>
        </w:rPr>
        <w:t>, oraz powołania komisji przetargowej.</w:t>
      </w:r>
    </w:p>
    <w:p w14:paraId="74D89473" w14:textId="77777777" w:rsidR="00B408BB" w:rsidRDefault="00B408BB" w:rsidP="00496778">
      <w:pPr>
        <w:jc w:val="both"/>
      </w:pPr>
    </w:p>
    <w:p w14:paraId="02D0F83A" w14:textId="7BF804AE" w:rsidR="00314E89" w:rsidRDefault="0002324A" w:rsidP="00496778">
      <w:pPr>
        <w:jc w:val="both"/>
        <w:rPr>
          <w:b/>
          <w:bCs/>
        </w:rPr>
      </w:pPr>
      <w:r>
        <w:t>Na podsta</w:t>
      </w:r>
      <w:r w:rsidR="00496778">
        <w:t>wie</w:t>
      </w:r>
      <w:r w:rsidR="001456C1">
        <w:t xml:space="preserve"> art. 70(1) i nast. u</w:t>
      </w:r>
      <w:r w:rsidR="001456C1" w:rsidRPr="001456C1">
        <w:t>staw</w:t>
      </w:r>
      <w:r w:rsidR="001456C1">
        <w:t>y</w:t>
      </w:r>
      <w:r w:rsidR="001456C1" w:rsidRPr="001456C1">
        <w:t xml:space="preserve"> z dnia 23 kwietnia 1964 r. Kodeks cywilny </w:t>
      </w:r>
      <w:r w:rsidR="001456C1">
        <w:t>(</w:t>
      </w:r>
      <w:r w:rsidR="001456C1" w:rsidRPr="001456C1">
        <w:t xml:space="preserve">Dz. U. z 2025 r. poz. 1071 z </w:t>
      </w:r>
      <w:proofErr w:type="spellStart"/>
      <w:r w:rsidR="001456C1" w:rsidRPr="001456C1">
        <w:t>późn</w:t>
      </w:r>
      <w:proofErr w:type="spellEnd"/>
      <w:r w:rsidR="001456C1" w:rsidRPr="001456C1">
        <w:t>. zm.)</w:t>
      </w:r>
      <w:r w:rsidR="001456C1">
        <w:t xml:space="preserve"> oraz</w:t>
      </w:r>
      <w:r w:rsidR="00496778">
        <w:t xml:space="preserve"> </w:t>
      </w:r>
      <w:r w:rsidR="00496778">
        <w:rPr>
          <w:rFonts w:cstheme="minorHAnsi"/>
        </w:rPr>
        <w:t>§</w:t>
      </w:r>
      <w:r w:rsidR="00513822">
        <w:rPr>
          <w:rFonts w:cstheme="minorHAnsi"/>
        </w:rPr>
        <w:t xml:space="preserve"> </w:t>
      </w:r>
      <w:r w:rsidR="00496778">
        <w:t>6 uchwały nr 735/22 Zarządu Powiatu Krotoszyńskiego z dnia 18 października 2022 r. w sprawie zasad gospodarowania składnikami rzeczowymi majątku ruchomego będącego własnością Powiatu Krotoszyńskiego</w:t>
      </w:r>
      <w:r w:rsidR="00E248B2">
        <w:t xml:space="preserve"> oraz </w:t>
      </w:r>
      <w:r w:rsidR="001456C1">
        <w:rPr>
          <w:rFonts w:cstheme="minorHAnsi"/>
        </w:rPr>
        <w:t>uchwały nr 416/26 Zarządu Powiatu Krotoszyńskiego z dnia 17 marca 2026 r. w sprawie wyrażenia zgody na sprzedaż rzeczowego majątku ruchomego</w:t>
      </w:r>
      <w:r w:rsidR="00B408BB">
        <w:rPr>
          <w:rFonts w:cstheme="minorHAnsi"/>
        </w:rPr>
        <w:t>,</w:t>
      </w:r>
    </w:p>
    <w:p w14:paraId="3C6E5E58" w14:textId="77777777" w:rsidR="001456C1" w:rsidRDefault="001456C1" w:rsidP="00496778">
      <w:pPr>
        <w:jc w:val="both"/>
        <w:rPr>
          <w:b/>
          <w:bCs/>
        </w:rPr>
      </w:pPr>
    </w:p>
    <w:p w14:paraId="625F4A40" w14:textId="3A53FCFA" w:rsidR="001456C1" w:rsidRDefault="001456C1" w:rsidP="001456C1">
      <w:pPr>
        <w:jc w:val="center"/>
        <w:rPr>
          <w:b/>
          <w:bCs/>
        </w:rPr>
      </w:pPr>
      <w:r>
        <w:rPr>
          <w:b/>
          <w:bCs/>
        </w:rPr>
        <w:t>zarządza się, co następuje:</w:t>
      </w:r>
    </w:p>
    <w:p w14:paraId="439244DA" w14:textId="1B9BCBB8" w:rsidR="001456C1" w:rsidRDefault="001456C1" w:rsidP="001456C1">
      <w:pPr>
        <w:jc w:val="center"/>
        <w:rPr>
          <w:b/>
          <w:bCs/>
        </w:rPr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1</w:t>
      </w:r>
    </w:p>
    <w:p w14:paraId="1CDC6F1B" w14:textId="7945E730" w:rsidR="001456C1" w:rsidRDefault="00987176" w:rsidP="001456C1">
      <w:pPr>
        <w:jc w:val="both"/>
      </w:pPr>
      <w:r>
        <w:t>Przeznacza się do sprzedaży,</w:t>
      </w:r>
      <w:r w:rsidR="001456C1">
        <w:t xml:space="preserve"> w drodze przetargu pisemnego nieograniczonego</w:t>
      </w:r>
      <w:r>
        <w:t>,</w:t>
      </w:r>
      <w:r w:rsidR="001456C1">
        <w:t xml:space="preserve"> pojazd stanowiący własność </w:t>
      </w:r>
      <w:r w:rsidR="001456C1" w:rsidRPr="001456C1">
        <w:t>Powiatu Krotoszyńskiego, a znajdującego się w dyspozycji i ewidencji Powiatowego Zarządu Dróg w Krotoszynie</w:t>
      </w:r>
      <w:r w:rsidR="001456C1">
        <w:t xml:space="preserve"> – marka i model: Skoda FABIA II </w:t>
      </w:r>
      <w:proofErr w:type="spellStart"/>
      <w:r w:rsidR="001456C1">
        <w:t>Hatchback</w:t>
      </w:r>
      <w:proofErr w:type="spellEnd"/>
      <w:r w:rsidR="001456C1">
        <w:t xml:space="preserve"> Classic</w:t>
      </w:r>
      <w:r w:rsidR="00D00B8A">
        <w:t>, rodzaj pojazdu: samochód osobowy, nr rejestracyjny: PKR 11TT, rok produkcji: 2008, nr identyfikacyjny VIN: TMBAA25J683122967, pojemność silnika: 1198 cm</w:t>
      </w:r>
      <w:r w:rsidR="00D00B8A" w:rsidRPr="00D00B8A">
        <w:rPr>
          <w:vertAlign w:val="superscript"/>
        </w:rPr>
        <w:t>3</w:t>
      </w:r>
      <w:r w:rsidR="00D00B8A">
        <w:t xml:space="preserve">, moc silnika: 44 kW, skrzynia biegów: manualna, </w:t>
      </w:r>
      <w:r w:rsidR="00513822">
        <w:t>liczba miejsc: 5.</w:t>
      </w:r>
    </w:p>
    <w:p w14:paraId="191C5210" w14:textId="7F02F8F9" w:rsidR="00513822" w:rsidRDefault="00513822" w:rsidP="00513822">
      <w:pPr>
        <w:jc w:val="center"/>
      </w:pPr>
      <w:r>
        <w:rPr>
          <w:rFonts w:cstheme="minorHAnsi"/>
          <w:b/>
          <w:bCs/>
        </w:rPr>
        <w:t>§</w:t>
      </w:r>
      <w:r>
        <w:rPr>
          <w:b/>
          <w:bCs/>
        </w:rPr>
        <w:t xml:space="preserve"> 2</w:t>
      </w:r>
    </w:p>
    <w:p w14:paraId="64F3C193" w14:textId="4BFAF62E" w:rsidR="00513822" w:rsidRDefault="00513BC3" w:rsidP="00513822">
      <w:pPr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Powoł</w:t>
      </w:r>
      <w:r w:rsidR="00987176">
        <w:rPr>
          <w:rFonts w:eastAsia="Arial" w:cstheme="minorHAnsi"/>
          <w:lang w:eastAsia="zh-CN"/>
        </w:rPr>
        <w:t>uje się</w:t>
      </w:r>
      <w:r>
        <w:rPr>
          <w:rFonts w:eastAsia="Arial" w:cstheme="minorHAnsi"/>
          <w:lang w:eastAsia="zh-CN"/>
        </w:rPr>
        <w:t>, w celu przeprowadzenia przetargu pisemnego nieograniczonego na sprzedaż pojazdu, o którym mowa w § 1, Komisję Przetargową w następującym składzie:</w:t>
      </w:r>
    </w:p>
    <w:p w14:paraId="5DE4CD62" w14:textId="4DEC55E7" w:rsidR="00513BC3" w:rsidRDefault="00513BC3" w:rsidP="00513BC3">
      <w:pPr>
        <w:pStyle w:val="Akapitzlist"/>
        <w:numPr>
          <w:ilvl w:val="0"/>
          <w:numId w:val="1"/>
        </w:numPr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 xml:space="preserve">Mateusz </w:t>
      </w:r>
      <w:proofErr w:type="spellStart"/>
      <w:r>
        <w:rPr>
          <w:rFonts w:eastAsia="Arial" w:cstheme="minorHAnsi"/>
          <w:lang w:eastAsia="zh-CN"/>
        </w:rPr>
        <w:t>Deringer</w:t>
      </w:r>
      <w:proofErr w:type="spellEnd"/>
      <w:r>
        <w:rPr>
          <w:rFonts w:eastAsia="Arial" w:cstheme="minorHAnsi"/>
          <w:lang w:eastAsia="zh-CN"/>
        </w:rPr>
        <w:t xml:space="preserve"> – Przewodniczący Komisji</w:t>
      </w:r>
    </w:p>
    <w:p w14:paraId="1A426915" w14:textId="2F712167" w:rsidR="00513BC3" w:rsidRDefault="00194F03" w:rsidP="00513BC3">
      <w:pPr>
        <w:pStyle w:val="Akapitzlist"/>
        <w:numPr>
          <w:ilvl w:val="0"/>
          <w:numId w:val="1"/>
        </w:numPr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Marek Lewandowicz</w:t>
      </w:r>
      <w:r w:rsidR="00513BC3">
        <w:rPr>
          <w:rFonts w:eastAsia="Arial" w:cstheme="minorHAnsi"/>
          <w:lang w:eastAsia="zh-CN"/>
        </w:rPr>
        <w:t xml:space="preserve"> – Członek Komisji</w:t>
      </w:r>
    </w:p>
    <w:p w14:paraId="37510E5B" w14:textId="4E158ECB" w:rsidR="00513BC3" w:rsidRDefault="00513BC3" w:rsidP="00513BC3">
      <w:pPr>
        <w:pStyle w:val="Akapitzlist"/>
        <w:numPr>
          <w:ilvl w:val="0"/>
          <w:numId w:val="1"/>
        </w:numPr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Jerzy Stanisławski – Członek Komisji</w:t>
      </w:r>
    </w:p>
    <w:p w14:paraId="1093FE67" w14:textId="0A2C26BB" w:rsidR="00513BC3" w:rsidRDefault="00513BC3" w:rsidP="00513BC3">
      <w:pPr>
        <w:jc w:val="center"/>
        <w:rPr>
          <w:rFonts w:eastAsia="Arial" w:cstheme="minorHAnsi"/>
          <w:lang w:eastAsia="zh-CN"/>
        </w:rPr>
      </w:pPr>
      <w:r>
        <w:rPr>
          <w:rFonts w:eastAsia="Arial" w:cstheme="minorHAnsi"/>
          <w:b/>
          <w:bCs/>
          <w:lang w:eastAsia="zh-CN"/>
        </w:rPr>
        <w:t>§ 3</w:t>
      </w:r>
    </w:p>
    <w:p w14:paraId="76403458" w14:textId="622E2F66" w:rsidR="00513BC3" w:rsidRDefault="00513BC3" w:rsidP="00513BC3">
      <w:pPr>
        <w:pStyle w:val="Akapitzlist"/>
        <w:numPr>
          <w:ilvl w:val="0"/>
          <w:numId w:val="2"/>
        </w:numPr>
        <w:ind w:left="42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Sposób przeprowadzenia przetargu określa Regulamin przetargu stanowiący załącznik Nr 1 do niniejszego Zarządzenia.</w:t>
      </w:r>
    </w:p>
    <w:p w14:paraId="6343AE86" w14:textId="58318E73" w:rsidR="00513BC3" w:rsidRDefault="00513BC3" w:rsidP="00513BC3">
      <w:pPr>
        <w:pStyle w:val="Akapitzlist"/>
        <w:numPr>
          <w:ilvl w:val="0"/>
          <w:numId w:val="2"/>
        </w:numPr>
        <w:ind w:left="42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Ogłoszenie o przetargu stanowi Załącznik Nr 2 do niniejszego Zarządzenia.</w:t>
      </w:r>
    </w:p>
    <w:p w14:paraId="357E0096" w14:textId="00A2B131" w:rsidR="00513BC3" w:rsidRDefault="00513BC3" w:rsidP="00513BC3">
      <w:pPr>
        <w:pStyle w:val="Akapitzlist"/>
        <w:numPr>
          <w:ilvl w:val="0"/>
          <w:numId w:val="2"/>
        </w:numPr>
        <w:ind w:left="42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Wzór formularza ofertowego stanowi Załącznik Nr 3 do niniejszego Zarządzenia.</w:t>
      </w:r>
    </w:p>
    <w:p w14:paraId="18BE72B3" w14:textId="09C81E78" w:rsidR="00513BC3" w:rsidRDefault="00513BC3" w:rsidP="00513BC3">
      <w:pPr>
        <w:pStyle w:val="Akapitzlist"/>
        <w:numPr>
          <w:ilvl w:val="0"/>
          <w:numId w:val="2"/>
        </w:numPr>
        <w:ind w:left="42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Wzór protokołu zdawczo-odbiorczego stanowi Załącznik Nr 4 do niniejszego Zarządzenia.</w:t>
      </w:r>
    </w:p>
    <w:p w14:paraId="523AFC49" w14:textId="20D7FF47" w:rsidR="00513BC3" w:rsidRDefault="00513BC3" w:rsidP="00513BC3">
      <w:pPr>
        <w:pStyle w:val="Akapitzlist"/>
        <w:numPr>
          <w:ilvl w:val="0"/>
          <w:numId w:val="2"/>
        </w:numPr>
        <w:ind w:left="42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lastRenderedPageBreak/>
        <w:t>Wzór umowy sprzedaży stanowi Załącznik Nr 5 do niniejszego zarządzenia.</w:t>
      </w:r>
    </w:p>
    <w:p w14:paraId="0426E002" w14:textId="2688684C" w:rsidR="00701A30" w:rsidRDefault="00701A30" w:rsidP="00701A30">
      <w:pPr>
        <w:ind w:left="66"/>
        <w:jc w:val="center"/>
        <w:rPr>
          <w:rFonts w:eastAsia="Arial" w:cstheme="minorHAnsi"/>
          <w:lang w:eastAsia="zh-CN"/>
        </w:rPr>
      </w:pPr>
      <w:r>
        <w:rPr>
          <w:rFonts w:eastAsia="Arial" w:cstheme="minorHAnsi"/>
          <w:b/>
          <w:bCs/>
          <w:lang w:eastAsia="zh-CN"/>
        </w:rPr>
        <w:t>§ 4</w:t>
      </w:r>
    </w:p>
    <w:p w14:paraId="167D8540" w14:textId="0DD4BE35" w:rsidR="00701A30" w:rsidRDefault="00701A30" w:rsidP="00701A30">
      <w:pPr>
        <w:ind w:left="6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Ogłoszenie o przetargu zostanie podane do publicznej wiadomości poprzez wywieszenie na tablicy ogłoszeń Powiatowego Zarządu Dróg w Krotoszynie, a także poprzez zamieszczenie na stronie internetowej Powiatu Krotoszyńskiego oraz Powiatowego Zarządu Dróg w Krotoszynie.</w:t>
      </w:r>
    </w:p>
    <w:p w14:paraId="31524DF8" w14:textId="095DA594" w:rsidR="00701A30" w:rsidRDefault="00701A30" w:rsidP="00701A30">
      <w:pPr>
        <w:ind w:left="66"/>
        <w:jc w:val="center"/>
        <w:rPr>
          <w:rFonts w:eastAsia="Arial" w:cstheme="minorHAnsi"/>
          <w:lang w:eastAsia="zh-CN"/>
        </w:rPr>
      </w:pPr>
      <w:r w:rsidRPr="00701A30">
        <w:rPr>
          <w:rFonts w:eastAsia="Arial" w:cstheme="minorHAnsi"/>
          <w:b/>
          <w:bCs/>
          <w:lang w:eastAsia="zh-CN"/>
        </w:rPr>
        <w:t>§</w:t>
      </w:r>
      <w:r>
        <w:rPr>
          <w:rFonts w:eastAsia="Arial" w:cstheme="minorHAnsi"/>
          <w:b/>
          <w:bCs/>
          <w:lang w:eastAsia="zh-CN"/>
        </w:rPr>
        <w:t xml:space="preserve"> 5</w:t>
      </w:r>
    </w:p>
    <w:p w14:paraId="3E373269" w14:textId="71C59DB0" w:rsidR="00701A30" w:rsidRDefault="00701A30" w:rsidP="00701A30">
      <w:pPr>
        <w:ind w:left="6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Wykonanie zarządzenia powierza się Przewodniczącemu Komisji.</w:t>
      </w:r>
    </w:p>
    <w:p w14:paraId="28BD8959" w14:textId="290ACF68" w:rsidR="00701A30" w:rsidRDefault="00701A30" w:rsidP="00701A30">
      <w:pPr>
        <w:ind w:left="66"/>
        <w:jc w:val="center"/>
        <w:rPr>
          <w:rFonts w:eastAsia="Arial" w:cstheme="minorHAnsi"/>
          <w:lang w:eastAsia="zh-CN"/>
        </w:rPr>
      </w:pPr>
      <w:r>
        <w:rPr>
          <w:rFonts w:eastAsia="Arial" w:cstheme="minorHAnsi"/>
          <w:b/>
          <w:bCs/>
          <w:lang w:eastAsia="zh-CN"/>
        </w:rPr>
        <w:t>§ 6</w:t>
      </w:r>
    </w:p>
    <w:p w14:paraId="5003994C" w14:textId="3315038E" w:rsidR="00701A30" w:rsidRDefault="00701A30" w:rsidP="00701A30">
      <w:pPr>
        <w:ind w:left="66"/>
        <w:jc w:val="both"/>
        <w:rPr>
          <w:rFonts w:eastAsia="Arial" w:cstheme="minorHAnsi"/>
          <w:lang w:eastAsia="zh-CN"/>
        </w:rPr>
      </w:pPr>
      <w:r>
        <w:rPr>
          <w:rFonts w:eastAsia="Arial" w:cstheme="minorHAnsi"/>
          <w:lang w:eastAsia="zh-CN"/>
        </w:rPr>
        <w:t>Zarządzenie wchodzi z dniem podpisania.</w:t>
      </w:r>
    </w:p>
    <w:p w14:paraId="6195B0FC" w14:textId="77777777" w:rsidR="00701A30" w:rsidRPr="00701A30" w:rsidRDefault="00701A30" w:rsidP="00701A30">
      <w:pPr>
        <w:ind w:left="66"/>
        <w:jc w:val="both"/>
        <w:rPr>
          <w:rFonts w:eastAsia="Arial" w:cstheme="minorHAnsi"/>
          <w:lang w:eastAsia="zh-CN"/>
        </w:rPr>
      </w:pPr>
    </w:p>
    <w:p w14:paraId="6B9AF7A2" w14:textId="77777777" w:rsidR="00513BC3" w:rsidRPr="00701A30" w:rsidRDefault="00513BC3" w:rsidP="00701A30">
      <w:pPr>
        <w:ind w:left="66"/>
        <w:rPr>
          <w:rFonts w:eastAsia="Arial" w:cstheme="minorHAnsi"/>
          <w:lang w:eastAsia="zh-CN"/>
        </w:rPr>
      </w:pPr>
    </w:p>
    <w:sectPr w:rsidR="00513BC3" w:rsidRPr="00701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B45F8"/>
    <w:multiLevelType w:val="hybridMultilevel"/>
    <w:tmpl w:val="7C8699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7125BE"/>
    <w:multiLevelType w:val="hybridMultilevel"/>
    <w:tmpl w:val="E51E5B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3030">
    <w:abstractNumId w:val="0"/>
  </w:num>
  <w:num w:numId="2" w16cid:durableId="131946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3D"/>
    <w:rsid w:val="0002324A"/>
    <w:rsid w:val="0008663D"/>
    <w:rsid w:val="001456C1"/>
    <w:rsid w:val="00194F03"/>
    <w:rsid w:val="00314E89"/>
    <w:rsid w:val="00496778"/>
    <w:rsid w:val="00513822"/>
    <w:rsid w:val="00513BC3"/>
    <w:rsid w:val="00701A30"/>
    <w:rsid w:val="00987176"/>
    <w:rsid w:val="00B408BB"/>
    <w:rsid w:val="00CC3B8A"/>
    <w:rsid w:val="00D00B8A"/>
    <w:rsid w:val="00D90FA5"/>
    <w:rsid w:val="00E248B2"/>
    <w:rsid w:val="00E904EB"/>
    <w:rsid w:val="00F2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7535"/>
  <w15:chartTrackingRefBased/>
  <w15:docId w15:val="{E5D19F57-B5A3-4E00-AE7B-15A7D4280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66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866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66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866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866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866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866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866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866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66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866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66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866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866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866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866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866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866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866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866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866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866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866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866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866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866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866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866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866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CE252-A7A2-4F83-A26E-3F7B5B837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4413</TotalTime>
  <Pages>2</Pages>
  <Words>346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Dwojak</dc:creator>
  <cp:keywords/>
  <dc:description/>
  <cp:lastModifiedBy>Tatiana Cierniewska</cp:lastModifiedBy>
  <cp:revision>5</cp:revision>
  <cp:lastPrinted>2026-04-13T11:12:00Z</cp:lastPrinted>
  <dcterms:created xsi:type="dcterms:W3CDTF">2026-03-30T11:44:00Z</dcterms:created>
  <dcterms:modified xsi:type="dcterms:W3CDTF">2026-04-14T21:44:00Z</dcterms:modified>
</cp:coreProperties>
</file>